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E3B" w:rsidRDefault="00A46E3B" w:rsidP="00A46E3B">
      <w:pPr>
        <w:pStyle w:val="KeinLeerraum"/>
        <w:spacing w:line="276" w:lineRule="auto"/>
        <w:jc w:val="both"/>
        <w:rPr>
          <w:rFonts w:asciiTheme="minorHAnsi" w:hAnsiTheme="minorHAnsi" w:cstheme="minorHAnsi"/>
          <w:b/>
          <w:bCs/>
          <w:i/>
          <w:color w:val="FF0000"/>
          <w:sz w:val="24"/>
          <w:szCs w:val="24"/>
        </w:rPr>
      </w:pPr>
    </w:p>
    <w:p w:rsidR="00A46E3B" w:rsidRDefault="00A46E3B" w:rsidP="00A46E3B">
      <w:pPr>
        <w:pStyle w:val="KeinLeerraum"/>
        <w:spacing w:line="276" w:lineRule="auto"/>
        <w:jc w:val="both"/>
        <w:rPr>
          <w:rFonts w:asciiTheme="minorHAnsi" w:hAnsiTheme="minorHAnsi" w:cstheme="minorHAnsi"/>
          <w:b/>
          <w:bCs/>
          <w:i/>
          <w:color w:val="FF0000"/>
          <w:sz w:val="24"/>
          <w:szCs w:val="24"/>
        </w:rPr>
      </w:pPr>
    </w:p>
    <w:p w:rsidR="00A86122" w:rsidRDefault="00A86122" w:rsidP="00A46E3B">
      <w:pPr>
        <w:pStyle w:val="KeinLeerraum"/>
        <w:spacing w:line="276" w:lineRule="auto"/>
        <w:jc w:val="both"/>
        <w:rPr>
          <w:rFonts w:asciiTheme="minorHAnsi" w:hAnsiTheme="minorHAnsi" w:cstheme="minorHAnsi"/>
          <w:b/>
          <w:bCs/>
          <w:i/>
          <w:color w:val="FF0000"/>
          <w:sz w:val="24"/>
          <w:szCs w:val="24"/>
        </w:rPr>
      </w:pPr>
    </w:p>
    <w:p w:rsidR="00A86122" w:rsidRDefault="00A86122" w:rsidP="00A46E3B">
      <w:pPr>
        <w:pStyle w:val="KeinLeerraum"/>
        <w:spacing w:line="276" w:lineRule="auto"/>
        <w:jc w:val="both"/>
        <w:rPr>
          <w:rFonts w:asciiTheme="minorHAnsi" w:hAnsiTheme="minorHAnsi" w:cstheme="minorHAnsi"/>
          <w:b/>
          <w:bCs/>
          <w:i/>
          <w:color w:val="FF0000"/>
          <w:sz w:val="24"/>
          <w:szCs w:val="24"/>
        </w:rPr>
      </w:pPr>
    </w:p>
    <w:p w:rsidR="00A86122" w:rsidRDefault="00A86122" w:rsidP="00A46E3B">
      <w:pPr>
        <w:pStyle w:val="KeinLeerraum"/>
        <w:spacing w:line="276" w:lineRule="auto"/>
        <w:jc w:val="both"/>
        <w:rPr>
          <w:rFonts w:asciiTheme="minorHAnsi" w:hAnsiTheme="minorHAnsi" w:cstheme="minorHAnsi"/>
          <w:b/>
          <w:bCs/>
          <w:i/>
          <w:color w:val="FF0000"/>
          <w:sz w:val="24"/>
          <w:szCs w:val="24"/>
        </w:rPr>
      </w:pPr>
      <w:r>
        <w:rPr>
          <w:rFonts w:asciiTheme="minorHAnsi" w:hAnsiTheme="minorHAnsi" w:cstheme="minorHAnsi"/>
          <w:b/>
          <w:bCs/>
          <w:i/>
          <w:color w:val="FF0000"/>
          <w:sz w:val="24"/>
          <w:szCs w:val="24"/>
        </w:rPr>
        <w:t xml:space="preserve">hier: </w:t>
      </w:r>
    </w:p>
    <w:p w:rsidR="00A86122" w:rsidRDefault="00A86122" w:rsidP="00A46E3B">
      <w:pPr>
        <w:pStyle w:val="KeinLeerraum"/>
        <w:spacing w:line="276" w:lineRule="auto"/>
        <w:jc w:val="both"/>
        <w:rPr>
          <w:rFonts w:asciiTheme="minorHAnsi" w:hAnsiTheme="minorHAnsi" w:cstheme="minorHAnsi"/>
          <w:b/>
          <w:bCs/>
          <w:i/>
          <w:color w:val="FF0000"/>
          <w:sz w:val="24"/>
          <w:szCs w:val="24"/>
        </w:rPr>
      </w:pPr>
      <w:r>
        <w:rPr>
          <w:rFonts w:asciiTheme="minorHAnsi" w:hAnsiTheme="minorHAnsi" w:cstheme="minorHAnsi"/>
          <w:b/>
          <w:bCs/>
          <w:i/>
          <w:color w:val="FF0000"/>
          <w:sz w:val="24"/>
          <w:szCs w:val="24"/>
        </w:rPr>
        <w:t xml:space="preserve">vollständige Adresse </w:t>
      </w:r>
    </w:p>
    <w:p w:rsidR="00A46E3B" w:rsidRDefault="00A86122" w:rsidP="00A46E3B">
      <w:pPr>
        <w:pStyle w:val="KeinLeerraum"/>
        <w:spacing w:line="276" w:lineRule="auto"/>
        <w:jc w:val="both"/>
        <w:rPr>
          <w:rFonts w:asciiTheme="minorHAnsi" w:hAnsiTheme="minorHAnsi" w:cstheme="minorHAnsi"/>
          <w:b/>
          <w:bCs/>
          <w:i/>
          <w:color w:val="FF0000"/>
          <w:sz w:val="24"/>
          <w:szCs w:val="24"/>
        </w:rPr>
      </w:pPr>
      <w:r>
        <w:rPr>
          <w:rFonts w:asciiTheme="minorHAnsi" w:hAnsiTheme="minorHAnsi" w:cstheme="minorHAnsi"/>
          <w:b/>
          <w:bCs/>
          <w:i/>
          <w:color w:val="FF0000"/>
          <w:sz w:val="24"/>
          <w:szCs w:val="24"/>
        </w:rPr>
        <w:t>Regierungsbezirk</w:t>
      </w:r>
    </w:p>
    <w:p w:rsidR="00A46E3B" w:rsidRDefault="00A46E3B" w:rsidP="00A46E3B">
      <w:pPr>
        <w:pStyle w:val="KeinLeerraum"/>
        <w:spacing w:line="276" w:lineRule="auto"/>
        <w:jc w:val="both"/>
        <w:rPr>
          <w:rFonts w:asciiTheme="minorHAnsi" w:hAnsiTheme="minorHAnsi" w:cstheme="minorHAnsi"/>
          <w:b/>
          <w:bCs/>
          <w:i/>
          <w:color w:val="FF0000"/>
          <w:sz w:val="24"/>
          <w:szCs w:val="24"/>
        </w:rPr>
      </w:pPr>
    </w:p>
    <w:p w:rsidR="00A46E3B" w:rsidRDefault="00A46E3B" w:rsidP="00A46E3B">
      <w:pPr>
        <w:pStyle w:val="KeinLeerraum"/>
        <w:spacing w:line="276" w:lineRule="auto"/>
        <w:jc w:val="both"/>
        <w:rPr>
          <w:rFonts w:asciiTheme="minorHAnsi" w:hAnsiTheme="minorHAnsi" w:cstheme="minorHAnsi"/>
          <w:b/>
          <w:bCs/>
          <w:i/>
          <w:color w:val="FF0000"/>
          <w:sz w:val="24"/>
          <w:szCs w:val="24"/>
        </w:rPr>
      </w:pPr>
    </w:p>
    <w:p w:rsidR="00A46E3B" w:rsidRDefault="00A46E3B" w:rsidP="00A46E3B">
      <w:pPr>
        <w:pStyle w:val="KeinLeerraum"/>
        <w:spacing w:line="276" w:lineRule="auto"/>
        <w:jc w:val="both"/>
        <w:rPr>
          <w:rFonts w:asciiTheme="minorHAnsi" w:hAnsiTheme="minorHAnsi" w:cstheme="minorHAnsi"/>
          <w:b/>
          <w:bCs/>
          <w:i/>
          <w:color w:val="FF0000"/>
          <w:sz w:val="24"/>
          <w:szCs w:val="24"/>
        </w:rPr>
      </w:pPr>
    </w:p>
    <w:p w:rsidR="00A46E3B" w:rsidRDefault="00A46E3B" w:rsidP="00A46E3B">
      <w:pPr>
        <w:pStyle w:val="KeinLeerraum"/>
        <w:spacing w:line="276" w:lineRule="auto"/>
        <w:jc w:val="both"/>
        <w:rPr>
          <w:rFonts w:asciiTheme="minorHAnsi" w:hAnsiTheme="minorHAnsi" w:cstheme="minorHAnsi"/>
          <w:b/>
          <w:bCs/>
          <w:i/>
          <w:color w:val="FF0000"/>
          <w:sz w:val="24"/>
          <w:szCs w:val="24"/>
        </w:rPr>
      </w:pPr>
      <w:r>
        <w:rPr>
          <w:rFonts w:asciiTheme="minorHAnsi" w:hAnsiTheme="minorHAnsi" w:cstheme="minorHAnsi"/>
          <w:b/>
          <w:bCs/>
          <w:i/>
          <w:color w:val="FF0000"/>
          <w:sz w:val="24"/>
          <w:szCs w:val="24"/>
        </w:rPr>
        <w:t xml:space="preserve">                                                                                                                                            </w:t>
      </w:r>
    </w:p>
    <w:p w:rsidR="00A46E3B" w:rsidRDefault="00A46E3B" w:rsidP="00A46E3B">
      <w:pPr>
        <w:pStyle w:val="KeinLeerraum"/>
        <w:spacing w:line="276" w:lineRule="auto"/>
        <w:jc w:val="both"/>
        <w:rPr>
          <w:rFonts w:asciiTheme="minorHAnsi" w:hAnsiTheme="minorHAnsi" w:cstheme="minorHAnsi"/>
          <w:b/>
          <w:bCs/>
          <w:i/>
          <w:color w:val="FF0000"/>
          <w:sz w:val="24"/>
          <w:szCs w:val="24"/>
        </w:rPr>
      </w:pPr>
      <w:r>
        <w:rPr>
          <w:rFonts w:asciiTheme="minorHAnsi" w:hAnsiTheme="minorHAnsi" w:cstheme="minorHAnsi"/>
          <w:b/>
          <w:bCs/>
          <w:i/>
          <w:color w:val="FF0000"/>
          <w:sz w:val="24"/>
          <w:szCs w:val="24"/>
        </w:rPr>
        <w:t xml:space="preserve">                                                                                                                                                 hier: Datum</w:t>
      </w:r>
    </w:p>
    <w:p w:rsidR="00A46E3B" w:rsidRDefault="00A46E3B" w:rsidP="00A46E3B">
      <w:pPr>
        <w:pStyle w:val="KeinLeerraum"/>
        <w:spacing w:line="276" w:lineRule="auto"/>
        <w:jc w:val="both"/>
        <w:rPr>
          <w:rFonts w:asciiTheme="minorHAnsi" w:hAnsiTheme="minorHAnsi" w:cstheme="minorHAnsi"/>
          <w:b/>
          <w:bCs/>
          <w:i/>
          <w:color w:val="FF0000"/>
          <w:sz w:val="24"/>
          <w:szCs w:val="24"/>
        </w:rPr>
      </w:pPr>
    </w:p>
    <w:p w:rsidR="00A46E3B" w:rsidRPr="00A46E3B" w:rsidRDefault="00A46E3B" w:rsidP="00A46E3B">
      <w:pPr>
        <w:pStyle w:val="KeinLeerraum"/>
        <w:spacing w:line="276" w:lineRule="auto"/>
        <w:jc w:val="both"/>
        <w:rPr>
          <w:rFonts w:asciiTheme="minorHAnsi" w:hAnsiTheme="minorHAnsi" w:cstheme="minorHAnsi"/>
          <w:b/>
          <w:bCs/>
          <w:i/>
          <w:color w:val="FF0000"/>
          <w:sz w:val="28"/>
          <w:szCs w:val="28"/>
        </w:rPr>
      </w:pPr>
      <w:r w:rsidRPr="00A46E3B">
        <w:rPr>
          <w:rFonts w:asciiTheme="minorHAnsi" w:hAnsiTheme="minorHAnsi" w:cstheme="minorHAnsi"/>
          <w:b/>
          <w:bCs/>
          <w:i/>
          <w:color w:val="FF0000"/>
          <w:sz w:val="28"/>
          <w:szCs w:val="28"/>
        </w:rPr>
        <w:t>hier: Firmenname</w:t>
      </w:r>
    </w:p>
    <w:p w:rsidR="00A46E3B" w:rsidRPr="00A46E3B" w:rsidRDefault="00A46E3B" w:rsidP="00A46E3B">
      <w:pPr>
        <w:pStyle w:val="KeinLeerraum"/>
        <w:spacing w:line="276" w:lineRule="auto"/>
        <w:jc w:val="both"/>
        <w:rPr>
          <w:rFonts w:asciiTheme="minorHAnsi" w:hAnsiTheme="minorHAnsi" w:cstheme="minorHAnsi"/>
          <w:color w:val="000000" w:themeColor="text1"/>
          <w:sz w:val="28"/>
          <w:szCs w:val="28"/>
        </w:rPr>
      </w:pPr>
      <w:r w:rsidRPr="00A46E3B">
        <w:rPr>
          <w:rFonts w:asciiTheme="minorHAnsi" w:hAnsiTheme="minorHAnsi" w:cstheme="minorHAnsi"/>
          <w:color w:val="000000" w:themeColor="text1"/>
          <w:sz w:val="28"/>
          <w:szCs w:val="28"/>
        </w:rPr>
        <w:t>wegen Rückzahlung von Corona-Soforthilfen</w:t>
      </w:r>
    </w:p>
    <w:p w:rsidR="00A46E3B" w:rsidRPr="00A46E3B" w:rsidRDefault="00A46E3B" w:rsidP="00A46E3B">
      <w:pPr>
        <w:pStyle w:val="KeinLeerraum"/>
        <w:spacing w:line="276" w:lineRule="auto"/>
        <w:jc w:val="both"/>
        <w:rPr>
          <w:rFonts w:asciiTheme="minorHAnsi" w:hAnsiTheme="minorHAnsi" w:cstheme="minorHAnsi"/>
          <w:color w:val="000000" w:themeColor="text1"/>
          <w:sz w:val="24"/>
          <w:szCs w:val="24"/>
        </w:rPr>
      </w:pPr>
    </w:p>
    <w:p w:rsidR="00A46E3B" w:rsidRPr="00A46E3B" w:rsidRDefault="00A46E3B" w:rsidP="00A46E3B">
      <w:pPr>
        <w:pStyle w:val="KeinLeerraum"/>
        <w:spacing w:line="276" w:lineRule="auto"/>
        <w:jc w:val="both"/>
        <w:rPr>
          <w:rFonts w:asciiTheme="minorHAnsi" w:hAnsiTheme="minorHAnsi" w:cstheme="minorHAnsi"/>
          <w:color w:val="000000" w:themeColor="text1"/>
          <w:sz w:val="24"/>
          <w:szCs w:val="24"/>
        </w:rPr>
      </w:pPr>
    </w:p>
    <w:p w:rsidR="00A46E3B" w:rsidRPr="00A46E3B" w:rsidRDefault="00A46E3B" w:rsidP="00A46E3B">
      <w:pPr>
        <w:pStyle w:val="KeinLeerraum"/>
        <w:spacing w:line="276" w:lineRule="auto"/>
        <w:jc w:val="both"/>
        <w:rPr>
          <w:rFonts w:asciiTheme="minorHAnsi" w:hAnsiTheme="minorHAnsi" w:cstheme="minorHAnsi"/>
          <w:sz w:val="24"/>
          <w:szCs w:val="24"/>
        </w:rPr>
      </w:pPr>
      <w:r w:rsidRPr="00A46E3B">
        <w:rPr>
          <w:rFonts w:asciiTheme="minorHAnsi" w:hAnsiTheme="minorHAnsi" w:cstheme="minorHAnsi"/>
          <w:sz w:val="24"/>
          <w:szCs w:val="24"/>
        </w:rPr>
        <w:t>Sehr geehrte Damen und Herren,</w:t>
      </w:r>
    </w:p>
    <w:p w:rsidR="00A46E3B" w:rsidRPr="00A46E3B" w:rsidRDefault="00A46E3B" w:rsidP="00A46E3B">
      <w:pPr>
        <w:pStyle w:val="KeinLeerraum"/>
        <w:spacing w:line="276" w:lineRule="auto"/>
        <w:jc w:val="both"/>
        <w:rPr>
          <w:rFonts w:asciiTheme="minorHAnsi" w:hAnsiTheme="minorHAnsi" w:cstheme="minorHAnsi"/>
          <w:sz w:val="24"/>
          <w:szCs w:val="24"/>
        </w:rPr>
      </w:pPr>
    </w:p>
    <w:p w:rsidR="00A46E3B" w:rsidRPr="00A46E3B" w:rsidRDefault="00A46E3B" w:rsidP="00A46E3B">
      <w:pPr>
        <w:pStyle w:val="KeinLeerraum"/>
        <w:spacing w:line="276" w:lineRule="auto"/>
        <w:jc w:val="both"/>
        <w:rPr>
          <w:rFonts w:asciiTheme="minorHAnsi" w:hAnsiTheme="minorHAnsi" w:cstheme="minorHAnsi"/>
          <w:sz w:val="24"/>
          <w:szCs w:val="24"/>
        </w:rPr>
      </w:pPr>
      <w:r w:rsidRPr="00A46E3B">
        <w:rPr>
          <w:rFonts w:asciiTheme="minorHAnsi" w:hAnsiTheme="minorHAnsi" w:cstheme="minorHAnsi"/>
          <w:sz w:val="24"/>
          <w:szCs w:val="24"/>
        </w:rPr>
        <w:t>aufgrund der damaligen Auszahlung der Corona-Soforthilfen wird von mir wie folgt</w:t>
      </w:r>
    </w:p>
    <w:p w:rsidR="00A46E3B" w:rsidRPr="00A46E3B" w:rsidRDefault="00A46E3B" w:rsidP="00A46E3B">
      <w:pPr>
        <w:pStyle w:val="KeinLeerraum"/>
        <w:spacing w:line="276" w:lineRule="auto"/>
        <w:jc w:val="both"/>
        <w:rPr>
          <w:rFonts w:asciiTheme="minorHAnsi" w:hAnsiTheme="minorHAnsi" w:cstheme="minorHAnsi"/>
          <w:sz w:val="24"/>
          <w:szCs w:val="24"/>
        </w:rPr>
      </w:pPr>
      <w:r w:rsidRPr="00A46E3B">
        <w:rPr>
          <w:rFonts w:asciiTheme="minorHAnsi" w:hAnsiTheme="minorHAnsi" w:cstheme="minorHAnsi"/>
          <w:sz w:val="24"/>
          <w:szCs w:val="24"/>
        </w:rPr>
        <w:t>beantragt:</w:t>
      </w:r>
    </w:p>
    <w:p w:rsidR="00A46E3B" w:rsidRPr="00A46E3B" w:rsidRDefault="00A46E3B" w:rsidP="00A46E3B">
      <w:pPr>
        <w:pStyle w:val="KeinLeerraum"/>
        <w:spacing w:line="276" w:lineRule="auto"/>
        <w:jc w:val="both"/>
        <w:rPr>
          <w:rFonts w:asciiTheme="minorHAnsi" w:hAnsiTheme="minorHAnsi" w:cstheme="minorHAnsi"/>
          <w:sz w:val="24"/>
          <w:szCs w:val="24"/>
        </w:rPr>
      </w:pPr>
    </w:p>
    <w:p w:rsidR="00A46E3B" w:rsidRPr="00A46E3B" w:rsidRDefault="00A46E3B" w:rsidP="00A46E3B">
      <w:pPr>
        <w:pStyle w:val="KeinLeerraum"/>
        <w:numPr>
          <w:ilvl w:val="0"/>
          <w:numId w:val="1"/>
        </w:numPr>
        <w:spacing w:line="276" w:lineRule="auto"/>
        <w:ind w:left="357" w:hanging="357"/>
        <w:jc w:val="both"/>
        <w:rPr>
          <w:rFonts w:asciiTheme="minorHAnsi" w:hAnsiTheme="minorHAnsi" w:cstheme="minorHAnsi"/>
          <w:b/>
          <w:bCs/>
          <w:sz w:val="24"/>
          <w:szCs w:val="24"/>
        </w:rPr>
      </w:pPr>
      <w:r w:rsidRPr="00A46E3B">
        <w:rPr>
          <w:rFonts w:asciiTheme="minorHAnsi" w:hAnsiTheme="minorHAnsi" w:cstheme="minorHAnsi"/>
          <w:b/>
          <w:bCs/>
          <w:sz w:val="24"/>
          <w:szCs w:val="24"/>
        </w:rPr>
        <w:t>Der Freistaat Bayern verzichtet auf die Rückzahlung der Corona-Soforthilfe für den Zeitraum März 2020 bis Juni 2020.</w:t>
      </w:r>
    </w:p>
    <w:p w:rsidR="00A46E3B" w:rsidRPr="00A46E3B" w:rsidRDefault="00A46E3B" w:rsidP="00A46E3B">
      <w:pPr>
        <w:pStyle w:val="KeinLeerraum"/>
        <w:spacing w:line="276" w:lineRule="auto"/>
        <w:jc w:val="both"/>
        <w:rPr>
          <w:rFonts w:asciiTheme="minorHAnsi" w:hAnsiTheme="minorHAnsi" w:cstheme="minorHAnsi"/>
          <w:sz w:val="24"/>
          <w:szCs w:val="24"/>
        </w:rPr>
      </w:pPr>
    </w:p>
    <w:p w:rsidR="00A46E3B" w:rsidRPr="00A46E3B" w:rsidRDefault="00A46E3B" w:rsidP="00A46E3B">
      <w:pPr>
        <w:pStyle w:val="KeinLeerraum"/>
        <w:spacing w:line="276" w:lineRule="auto"/>
        <w:jc w:val="both"/>
        <w:rPr>
          <w:rFonts w:asciiTheme="minorHAnsi" w:hAnsiTheme="minorHAnsi" w:cstheme="minorHAnsi"/>
          <w:sz w:val="24"/>
          <w:szCs w:val="24"/>
        </w:rPr>
      </w:pPr>
      <w:r w:rsidRPr="00A46E3B">
        <w:rPr>
          <w:rFonts w:asciiTheme="minorHAnsi" w:hAnsiTheme="minorHAnsi" w:cstheme="minorHAnsi"/>
          <w:sz w:val="24"/>
          <w:szCs w:val="24"/>
        </w:rPr>
        <w:t>Hilfsweise:</w:t>
      </w:r>
    </w:p>
    <w:p w:rsidR="00A46E3B" w:rsidRPr="00A46E3B" w:rsidRDefault="00A46E3B" w:rsidP="00A46E3B">
      <w:pPr>
        <w:pStyle w:val="KeinLeerraum"/>
        <w:spacing w:line="276" w:lineRule="auto"/>
        <w:jc w:val="both"/>
        <w:rPr>
          <w:rFonts w:asciiTheme="minorHAnsi" w:hAnsiTheme="minorHAnsi" w:cstheme="minorHAnsi"/>
          <w:sz w:val="24"/>
          <w:szCs w:val="24"/>
        </w:rPr>
      </w:pPr>
    </w:p>
    <w:p w:rsidR="00A46E3B" w:rsidRPr="00A46E3B" w:rsidRDefault="00A46E3B" w:rsidP="00A46E3B">
      <w:pPr>
        <w:pStyle w:val="KeinLeerraum"/>
        <w:spacing w:line="276" w:lineRule="auto"/>
        <w:ind w:left="360"/>
        <w:jc w:val="both"/>
        <w:rPr>
          <w:rFonts w:asciiTheme="minorHAnsi" w:hAnsiTheme="minorHAnsi" w:cstheme="minorHAnsi"/>
          <w:b/>
          <w:bCs/>
          <w:sz w:val="24"/>
          <w:szCs w:val="24"/>
        </w:rPr>
      </w:pPr>
      <w:r w:rsidRPr="00A46E3B">
        <w:rPr>
          <w:rFonts w:asciiTheme="minorHAnsi" w:hAnsiTheme="minorHAnsi" w:cstheme="minorHAnsi"/>
          <w:b/>
          <w:bCs/>
          <w:sz w:val="24"/>
          <w:szCs w:val="24"/>
        </w:rPr>
        <w:t>Der Freistaat Bayern erlässt, hilfsweise teilweise, die Rückzahlungsforderung der Cor</w:t>
      </w:r>
      <w:r w:rsidRPr="00A46E3B">
        <w:rPr>
          <w:rFonts w:asciiTheme="minorHAnsi" w:hAnsiTheme="minorHAnsi" w:cstheme="minorHAnsi"/>
          <w:b/>
          <w:bCs/>
          <w:sz w:val="24"/>
          <w:szCs w:val="24"/>
        </w:rPr>
        <w:t>o</w:t>
      </w:r>
      <w:r w:rsidRPr="00A46E3B">
        <w:rPr>
          <w:rFonts w:asciiTheme="minorHAnsi" w:hAnsiTheme="minorHAnsi" w:cstheme="minorHAnsi"/>
          <w:b/>
          <w:bCs/>
          <w:sz w:val="24"/>
          <w:szCs w:val="24"/>
        </w:rPr>
        <w:t xml:space="preserve">na-Soforthilfe für den Zeitraum von März 2020 bis </w:t>
      </w:r>
      <w:r w:rsidR="002A4401">
        <w:rPr>
          <w:rFonts w:asciiTheme="minorHAnsi" w:hAnsiTheme="minorHAnsi" w:cstheme="minorHAnsi"/>
          <w:b/>
          <w:bCs/>
          <w:sz w:val="24"/>
          <w:szCs w:val="24"/>
        </w:rPr>
        <w:t>Juni</w:t>
      </w:r>
      <w:r w:rsidRPr="00A46E3B">
        <w:rPr>
          <w:rFonts w:asciiTheme="minorHAnsi" w:hAnsiTheme="minorHAnsi" w:cstheme="minorHAnsi"/>
          <w:b/>
          <w:bCs/>
          <w:sz w:val="24"/>
          <w:szCs w:val="24"/>
        </w:rPr>
        <w:t xml:space="preserve"> 2020.</w:t>
      </w:r>
    </w:p>
    <w:p w:rsidR="00A46E3B" w:rsidRPr="00A46E3B" w:rsidRDefault="00A46E3B" w:rsidP="00A46E3B">
      <w:pPr>
        <w:pStyle w:val="KeinLeerraum"/>
        <w:spacing w:line="276" w:lineRule="auto"/>
        <w:jc w:val="both"/>
        <w:rPr>
          <w:rFonts w:asciiTheme="minorHAnsi" w:hAnsiTheme="minorHAnsi" w:cstheme="minorHAnsi"/>
          <w:sz w:val="24"/>
          <w:szCs w:val="24"/>
        </w:rPr>
      </w:pPr>
    </w:p>
    <w:p w:rsidR="00A46E3B" w:rsidRPr="00A46E3B" w:rsidRDefault="00A46E3B" w:rsidP="00A46E3B">
      <w:pPr>
        <w:pStyle w:val="KeinLeerraum"/>
        <w:spacing w:line="276" w:lineRule="auto"/>
        <w:jc w:val="both"/>
        <w:rPr>
          <w:rFonts w:asciiTheme="minorHAnsi" w:hAnsiTheme="minorHAnsi" w:cstheme="minorHAnsi"/>
          <w:sz w:val="24"/>
          <w:szCs w:val="24"/>
        </w:rPr>
      </w:pPr>
      <w:r w:rsidRPr="00A46E3B">
        <w:rPr>
          <w:rFonts w:asciiTheme="minorHAnsi" w:hAnsiTheme="minorHAnsi" w:cstheme="minorHAnsi"/>
          <w:sz w:val="24"/>
          <w:szCs w:val="24"/>
        </w:rPr>
        <w:t>Wiederum hilfsweise:</w:t>
      </w:r>
    </w:p>
    <w:p w:rsidR="00A46E3B" w:rsidRPr="00A46E3B" w:rsidRDefault="00A46E3B" w:rsidP="00A46E3B">
      <w:pPr>
        <w:pStyle w:val="KeinLeerraum"/>
        <w:spacing w:line="276" w:lineRule="auto"/>
        <w:jc w:val="both"/>
        <w:rPr>
          <w:rFonts w:asciiTheme="minorHAnsi" w:hAnsiTheme="minorHAnsi" w:cstheme="minorHAnsi"/>
          <w:sz w:val="24"/>
          <w:szCs w:val="24"/>
        </w:rPr>
      </w:pPr>
    </w:p>
    <w:p w:rsidR="00A46E3B" w:rsidRPr="00A46E3B" w:rsidRDefault="00A46E3B" w:rsidP="00A46E3B">
      <w:pPr>
        <w:pStyle w:val="KeinLeerraum"/>
        <w:spacing w:line="276" w:lineRule="auto"/>
        <w:ind w:left="360"/>
        <w:jc w:val="both"/>
        <w:rPr>
          <w:rFonts w:asciiTheme="minorHAnsi" w:hAnsiTheme="minorHAnsi" w:cstheme="minorHAnsi"/>
          <w:b/>
          <w:bCs/>
          <w:sz w:val="24"/>
          <w:szCs w:val="24"/>
        </w:rPr>
      </w:pPr>
      <w:r w:rsidRPr="00A46E3B">
        <w:rPr>
          <w:rFonts w:asciiTheme="minorHAnsi" w:hAnsiTheme="minorHAnsi" w:cstheme="minorHAnsi"/>
          <w:b/>
          <w:bCs/>
          <w:sz w:val="24"/>
          <w:szCs w:val="24"/>
        </w:rPr>
        <w:t>Der Freistaat Bayern bewilligt mir eine zinsfreie Ratenzahlung für die Rückforderung der Corona-Soforthilfe in Höhe von 50,00 € pro Monat.</w:t>
      </w:r>
    </w:p>
    <w:p w:rsidR="00A46E3B" w:rsidRPr="00A46E3B" w:rsidRDefault="00A46E3B" w:rsidP="00A46E3B">
      <w:pPr>
        <w:pStyle w:val="KeinLeerraum"/>
        <w:spacing w:line="276" w:lineRule="auto"/>
        <w:jc w:val="both"/>
        <w:rPr>
          <w:rFonts w:asciiTheme="minorHAnsi" w:hAnsiTheme="minorHAnsi" w:cstheme="minorHAnsi"/>
          <w:sz w:val="24"/>
          <w:szCs w:val="24"/>
        </w:rPr>
      </w:pPr>
    </w:p>
    <w:p w:rsidR="00A46E3B" w:rsidRPr="00A46E3B" w:rsidRDefault="00A46E3B" w:rsidP="00A46E3B">
      <w:pPr>
        <w:pStyle w:val="KeinLeerraum"/>
        <w:spacing w:line="276" w:lineRule="auto"/>
        <w:jc w:val="both"/>
        <w:rPr>
          <w:rFonts w:asciiTheme="minorHAnsi" w:hAnsiTheme="minorHAnsi" w:cstheme="minorHAnsi"/>
          <w:sz w:val="24"/>
          <w:szCs w:val="24"/>
        </w:rPr>
      </w:pPr>
    </w:p>
    <w:p w:rsidR="00A46E3B" w:rsidRPr="00A46E3B" w:rsidRDefault="00A46E3B" w:rsidP="00A46E3B">
      <w:pPr>
        <w:pStyle w:val="KeinLeerraum"/>
        <w:spacing w:line="276" w:lineRule="auto"/>
        <w:jc w:val="both"/>
        <w:rPr>
          <w:rFonts w:asciiTheme="minorHAnsi" w:hAnsiTheme="minorHAnsi" w:cstheme="minorHAnsi"/>
          <w:b/>
          <w:bCs/>
          <w:sz w:val="24"/>
          <w:szCs w:val="24"/>
        </w:rPr>
      </w:pPr>
      <w:r w:rsidRPr="00A46E3B">
        <w:rPr>
          <w:rFonts w:asciiTheme="minorHAnsi" w:hAnsiTheme="minorHAnsi" w:cstheme="minorHAnsi"/>
          <w:b/>
          <w:bCs/>
          <w:sz w:val="24"/>
          <w:szCs w:val="24"/>
        </w:rPr>
        <w:t>Gründe:</w:t>
      </w:r>
    </w:p>
    <w:p w:rsidR="00A46E3B" w:rsidRPr="00A46E3B" w:rsidRDefault="00A46E3B" w:rsidP="00A46E3B">
      <w:pPr>
        <w:pStyle w:val="KeinLeerraum"/>
        <w:spacing w:line="276" w:lineRule="auto"/>
        <w:jc w:val="both"/>
        <w:rPr>
          <w:rFonts w:asciiTheme="minorHAnsi" w:hAnsiTheme="minorHAnsi" w:cstheme="minorHAnsi"/>
          <w:sz w:val="24"/>
          <w:szCs w:val="24"/>
        </w:rPr>
      </w:pPr>
    </w:p>
    <w:p w:rsidR="00A46E3B" w:rsidRDefault="00A46E3B" w:rsidP="00A46E3B">
      <w:pPr>
        <w:pStyle w:val="KeinLeerraum"/>
        <w:spacing w:line="276" w:lineRule="auto"/>
        <w:jc w:val="both"/>
        <w:rPr>
          <w:rFonts w:asciiTheme="minorHAnsi" w:hAnsiTheme="minorHAnsi" w:cstheme="minorHAnsi"/>
          <w:sz w:val="24"/>
          <w:szCs w:val="24"/>
        </w:rPr>
      </w:pPr>
      <w:r w:rsidRPr="00A46E3B">
        <w:rPr>
          <w:rFonts w:asciiTheme="minorHAnsi" w:hAnsiTheme="minorHAnsi" w:cstheme="minorHAnsi"/>
          <w:sz w:val="24"/>
          <w:szCs w:val="24"/>
        </w:rPr>
        <w:t xml:space="preserve">Rechtsgrundlage für die Rücknahme eines Zuwendungsbescheides ist Art. 48 Abs. 1 Satz 1 </w:t>
      </w:r>
      <w:proofErr w:type="spellStart"/>
      <w:r w:rsidRPr="00A46E3B">
        <w:rPr>
          <w:rFonts w:asciiTheme="minorHAnsi" w:hAnsiTheme="minorHAnsi" w:cstheme="minorHAnsi"/>
          <w:sz w:val="24"/>
          <w:szCs w:val="24"/>
        </w:rPr>
        <w:t>BayVwVfG</w:t>
      </w:r>
      <w:proofErr w:type="spellEnd"/>
      <w:r w:rsidRPr="00A46E3B">
        <w:rPr>
          <w:rFonts w:asciiTheme="minorHAnsi" w:hAnsiTheme="minorHAnsi" w:cstheme="minorHAnsi"/>
          <w:sz w:val="24"/>
          <w:szCs w:val="24"/>
        </w:rPr>
        <w:t xml:space="preserve"> </w:t>
      </w:r>
      <w:proofErr w:type="spellStart"/>
      <w:r w:rsidRPr="00A46E3B">
        <w:rPr>
          <w:rFonts w:asciiTheme="minorHAnsi" w:hAnsiTheme="minorHAnsi" w:cstheme="minorHAnsi"/>
          <w:sz w:val="24"/>
          <w:szCs w:val="24"/>
        </w:rPr>
        <w:t>i.V.m</w:t>
      </w:r>
      <w:proofErr w:type="spellEnd"/>
      <w:r w:rsidRPr="00A46E3B">
        <w:rPr>
          <w:rFonts w:asciiTheme="minorHAnsi" w:hAnsiTheme="minorHAnsi" w:cstheme="minorHAnsi"/>
          <w:sz w:val="24"/>
          <w:szCs w:val="24"/>
        </w:rPr>
        <w:t xml:space="preserve">. Art. 48 Abs. 2 Satz 2 Nr. 2 </w:t>
      </w:r>
      <w:proofErr w:type="spellStart"/>
      <w:r w:rsidRPr="00A46E3B">
        <w:rPr>
          <w:rFonts w:asciiTheme="minorHAnsi" w:hAnsiTheme="minorHAnsi" w:cstheme="minorHAnsi"/>
          <w:sz w:val="24"/>
          <w:szCs w:val="24"/>
        </w:rPr>
        <w:t>BayVwVfG</w:t>
      </w:r>
      <w:proofErr w:type="spellEnd"/>
      <w:r w:rsidRPr="00A46E3B">
        <w:rPr>
          <w:rFonts w:asciiTheme="minorHAnsi" w:hAnsiTheme="minorHAnsi" w:cstheme="minorHAnsi"/>
          <w:sz w:val="24"/>
          <w:szCs w:val="24"/>
        </w:rPr>
        <w:t>.</w:t>
      </w:r>
    </w:p>
    <w:p w:rsidR="00A46E3B" w:rsidRPr="00A46E3B" w:rsidRDefault="00A46E3B" w:rsidP="00A46E3B">
      <w:pPr>
        <w:pStyle w:val="KeinLeerraum"/>
        <w:spacing w:line="276" w:lineRule="auto"/>
        <w:jc w:val="both"/>
        <w:rPr>
          <w:rFonts w:asciiTheme="minorHAnsi" w:hAnsiTheme="minorHAnsi" w:cstheme="minorHAnsi"/>
          <w:sz w:val="24"/>
          <w:szCs w:val="24"/>
        </w:rPr>
      </w:pPr>
    </w:p>
    <w:p w:rsidR="00A46E3B" w:rsidRDefault="00A46E3B" w:rsidP="00A46E3B">
      <w:pPr>
        <w:pStyle w:val="KeinLeerraum"/>
        <w:spacing w:line="276" w:lineRule="auto"/>
        <w:jc w:val="both"/>
        <w:rPr>
          <w:rFonts w:asciiTheme="minorHAnsi" w:hAnsiTheme="minorHAnsi" w:cstheme="minorHAnsi"/>
          <w:sz w:val="24"/>
          <w:szCs w:val="24"/>
        </w:rPr>
      </w:pPr>
      <w:r w:rsidRPr="00A46E3B">
        <w:rPr>
          <w:rFonts w:asciiTheme="minorHAnsi" w:hAnsiTheme="minorHAnsi" w:cstheme="minorHAnsi"/>
          <w:sz w:val="24"/>
          <w:szCs w:val="24"/>
        </w:rPr>
        <w:lastRenderedPageBreak/>
        <w:t>Danach kann ein rechtswidriger Verwaltungsakt, auch nachdem er unanfechtbar geworden ist, ganz oder teilweise mit Wirkung für die Zukunft oder für die Vergangenheit zurückg</w:t>
      </w:r>
      <w:r w:rsidRPr="00A46E3B">
        <w:rPr>
          <w:rFonts w:asciiTheme="minorHAnsi" w:hAnsiTheme="minorHAnsi" w:cstheme="minorHAnsi"/>
          <w:sz w:val="24"/>
          <w:szCs w:val="24"/>
        </w:rPr>
        <w:t>e</w:t>
      </w:r>
      <w:r w:rsidRPr="00A46E3B">
        <w:rPr>
          <w:rFonts w:asciiTheme="minorHAnsi" w:hAnsiTheme="minorHAnsi" w:cstheme="minorHAnsi"/>
          <w:sz w:val="24"/>
          <w:szCs w:val="24"/>
        </w:rPr>
        <w:t>nommen werden. Bei einem Verwaltungsakt, der (wie bei Zuwendungsbescheiden) eine einmalige Geldleistung gewährt, darf nicht zurückgenommen werden, soweit der Begünsti</w:t>
      </w:r>
      <w:r w:rsidRPr="00A46E3B">
        <w:rPr>
          <w:rFonts w:asciiTheme="minorHAnsi" w:hAnsiTheme="minorHAnsi" w:cstheme="minorHAnsi"/>
          <w:sz w:val="24"/>
          <w:szCs w:val="24"/>
        </w:rPr>
        <w:t>g</w:t>
      </w:r>
      <w:r w:rsidRPr="00A46E3B">
        <w:rPr>
          <w:rFonts w:asciiTheme="minorHAnsi" w:hAnsiTheme="minorHAnsi" w:cstheme="minorHAnsi"/>
          <w:sz w:val="24"/>
          <w:szCs w:val="24"/>
        </w:rPr>
        <w:t>te auf den Bestand des Verwaltungsaktes vertrauen durfte und sein Vertrauen unter Abw</w:t>
      </w:r>
      <w:r w:rsidRPr="00A46E3B">
        <w:rPr>
          <w:rFonts w:asciiTheme="minorHAnsi" w:hAnsiTheme="minorHAnsi" w:cstheme="minorHAnsi"/>
          <w:sz w:val="24"/>
          <w:szCs w:val="24"/>
        </w:rPr>
        <w:t>ä</w:t>
      </w:r>
      <w:r w:rsidRPr="00A46E3B">
        <w:rPr>
          <w:rFonts w:asciiTheme="minorHAnsi" w:hAnsiTheme="minorHAnsi" w:cstheme="minorHAnsi"/>
          <w:sz w:val="24"/>
          <w:szCs w:val="24"/>
        </w:rPr>
        <w:t>gung mit dem öffentlichen Interesse an einer Rücknahme schutzwürdig ist (Art. 48 Abs. 2 Satz 1 bayerisches VwVfG).</w:t>
      </w:r>
    </w:p>
    <w:p w:rsidR="00A46E3B" w:rsidRPr="00A46E3B" w:rsidRDefault="00A46E3B" w:rsidP="00A46E3B">
      <w:pPr>
        <w:pStyle w:val="KeinLeerraum"/>
        <w:spacing w:line="276" w:lineRule="auto"/>
        <w:jc w:val="both"/>
        <w:rPr>
          <w:rFonts w:asciiTheme="minorHAnsi" w:hAnsiTheme="minorHAnsi" w:cstheme="minorHAnsi"/>
          <w:sz w:val="24"/>
          <w:szCs w:val="24"/>
        </w:rPr>
      </w:pPr>
    </w:p>
    <w:p w:rsidR="00A46E3B" w:rsidRDefault="00A46E3B" w:rsidP="00A46E3B">
      <w:pPr>
        <w:pStyle w:val="KeinLeerraum"/>
        <w:spacing w:line="276" w:lineRule="auto"/>
        <w:jc w:val="both"/>
        <w:rPr>
          <w:rFonts w:asciiTheme="minorHAnsi" w:hAnsiTheme="minorHAnsi" w:cstheme="minorHAnsi"/>
          <w:sz w:val="24"/>
          <w:szCs w:val="24"/>
        </w:rPr>
      </w:pPr>
      <w:r w:rsidRPr="00A46E3B">
        <w:rPr>
          <w:rFonts w:asciiTheme="minorHAnsi" w:hAnsiTheme="minorHAnsi" w:cstheme="minorHAnsi"/>
          <w:sz w:val="24"/>
          <w:szCs w:val="24"/>
        </w:rPr>
        <w:t>Wie von Seiten der Landesregierung mehrfach bekundet wurde, war die damals durch B</w:t>
      </w:r>
      <w:r w:rsidRPr="00A46E3B">
        <w:rPr>
          <w:rFonts w:asciiTheme="minorHAnsi" w:hAnsiTheme="minorHAnsi" w:cstheme="minorHAnsi"/>
          <w:sz w:val="24"/>
          <w:szCs w:val="24"/>
        </w:rPr>
        <w:t>e</w:t>
      </w:r>
      <w:r w:rsidRPr="00A46E3B">
        <w:rPr>
          <w:rFonts w:asciiTheme="minorHAnsi" w:hAnsiTheme="minorHAnsi" w:cstheme="minorHAnsi"/>
          <w:sz w:val="24"/>
          <w:szCs w:val="24"/>
        </w:rPr>
        <w:t>scheid bewilligte und ausgezahlte Corona-Soforthilfe eine einmalige Geldleistung für Unte</w:t>
      </w:r>
      <w:r w:rsidRPr="00A46E3B">
        <w:rPr>
          <w:rFonts w:asciiTheme="minorHAnsi" w:hAnsiTheme="minorHAnsi" w:cstheme="minorHAnsi"/>
          <w:sz w:val="24"/>
          <w:szCs w:val="24"/>
        </w:rPr>
        <w:t>r</w:t>
      </w:r>
      <w:r w:rsidRPr="00A46E3B">
        <w:rPr>
          <w:rFonts w:asciiTheme="minorHAnsi" w:hAnsiTheme="minorHAnsi" w:cstheme="minorHAnsi"/>
          <w:sz w:val="24"/>
          <w:szCs w:val="24"/>
        </w:rPr>
        <w:t>nehmen zur Sicherung der Existenzgrundlage während der Corona-Pandemie. Durch die Landesregierung wurde mehrfach darauf hingewiesen, dass eine Rückforderung nicht in B</w:t>
      </w:r>
      <w:r w:rsidRPr="00A46E3B">
        <w:rPr>
          <w:rFonts w:asciiTheme="minorHAnsi" w:hAnsiTheme="minorHAnsi" w:cstheme="minorHAnsi"/>
          <w:sz w:val="24"/>
          <w:szCs w:val="24"/>
        </w:rPr>
        <w:t>e</w:t>
      </w:r>
      <w:r w:rsidRPr="00A46E3B">
        <w:rPr>
          <w:rFonts w:asciiTheme="minorHAnsi" w:hAnsiTheme="minorHAnsi" w:cstheme="minorHAnsi"/>
          <w:sz w:val="24"/>
          <w:szCs w:val="24"/>
        </w:rPr>
        <w:t>tracht kommt.</w:t>
      </w:r>
    </w:p>
    <w:p w:rsidR="00A46E3B" w:rsidRPr="00A46E3B" w:rsidRDefault="00A46E3B" w:rsidP="00A46E3B">
      <w:pPr>
        <w:pStyle w:val="KeinLeerraum"/>
        <w:spacing w:line="276" w:lineRule="auto"/>
        <w:jc w:val="both"/>
        <w:rPr>
          <w:rFonts w:asciiTheme="minorHAnsi" w:hAnsiTheme="minorHAnsi" w:cstheme="minorHAnsi"/>
          <w:sz w:val="24"/>
          <w:szCs w:val="24"/>
        </w:rPr>
      </w:pPr>
    </w:p>
    <w:p w:rsidR="00A46E3B" w:rsidRPr="00A46E3B" w:rsidRDefault="00A46E3B" w:rsidP="00A46E3B">
      <w:pPr>
        <w:pStyle w:val="KeinLeerraum"/>
        <w:spacing w:line="276" w:lineRule="auto"/>
        <w:jc w:val="both"/>
        <w:rPr>
          <w:rFonts w:asciiTheme="minorHAnsi" w:hAnsiTheme="minorHAnsi" w:cstheme="minorHAnsi"/>
          <w:sz w:val="24"/>
          <w:szCs w:val="24"/>
        </w:rPr>
      </w:pPr>
      <w:r w:rsidRPr="00A46E3B">
        <w:rPr>
          <w:rFonts w:asciiTheme="minorHAnsi" w:hAnsiTheme="minorHAnsi" w:cstheme="minorHAnsi"/>
          <w:sz w:val="24"/>
          <w:szCs w:val="24"/>
        </w:rPr>
        <w:t>Die Höhe der Corona-Soforthilfe wurde insbesondere anhand der Anzahl der Mitarbeiter in einem Unternehmen bestimmt.</w:t>
      </w:r>
    </w:p>
    <w:p w:rsidR="00A46E3B" w:rsidRPr="00A46E3B" w:rsidRDefault="00A46E3B" w:rsidP="00A46E3B">
      <w:pPr>
        <w:pStyle w:val="KeinLeerraum"/>
        <w:spacing w:line="276" w:lineRule="auto"/>
        <w:jc w:val="both"/>
        <w:rPr>
          <w:rFonts w:asciiTheme="minorHAnsi" w:hAnsiTheme="minorHAnsi" w:cstheme="minorHAnsi"/>
          <w:sz w:val="24"/>
          <w:szCs w:val="24"/>
        </w:rPr>
      </w:pPr>
    </w:p>
    <w:p w:rsidR="00A46E3B" w:rsidRDefault="00A46E3B" w:rsidP="00A46E3B">
      <w:pPr>
        <w:pStyle w:val="KeinLeerraum"/>
        <w:spacing w:line="276" w:lineRule="auto"/>
        <w:jc w:val="both"/>
        <w:rPr>
          <w:rFonts w:asciiTheme="minorHAnsi" w:hAnsiTheme="minorHAnsi" w:cstheme="minorHAnsi"/>
          <w:sz w:val="24"/>
          <w:szCs w:val="24"/>
        </w:rPr>
      </w:pPr>
      <w:r w:rsidRPr="00A46E3B">
        <w:rPr>
          <w:rFonts w:asciiTheme="minorHAnsi" w:hAnsiTheme="minorHAnsi" w:cstheme="minorHAnsi"/>
          <w:sz w:val="24"/>
          <w:szCs w:val="24"/>
        </w:rPr>
        <w:t>Auch während der Corona-Pandemie musste ich als Taxiunternehmen einen Bestand an Pe</w:t>
      </w:r>
      <w:r w:rsidRPr="00A46E3B">
        <w:rPr>
          <w:rFonts w:asciiTheme="minorHAnsi" w:hAnsiTheme="minorHAnsi" w:cstheme="minorHAnsi"/>
          <w:sz w:val="24"/>
          <w:szCs w:val="24"/>
        </w:rPr>
        <w:t>r</w:t>
      </w:r>
      <w:r w:rsidRPr="00A46E3B">
        <w:rPr>
          <w:rFonts w:asciiTheme="minorHAnsi" w:hAnsiTheme="minorHAnsi" w:cstheme="minorHAnsi"/>
          <w:sz w:val="24"/>
          <w:szCs w:val="24"/>
        </w:rPr>
        <w:t>sonal vorhalten, um dem öffentlichen Auftrag zur Aufrechterhaltung des öffentlichen Na</w:t>
      </w:r>
      <w:r w:rsidRPr="00A46E3B">
        <w:rPr>
          <w:rFonts w:asciiTheme="minorHAnsi" w:hAnsiTheme="minorHAnsi" w:cstheme="minorHAnsi"/>
          <w:sz w:val="24"/>
          <w:szCs w:val="24"/>
        </w:rPr>
        <w:t>h</w:t>
      </w:r>
      <w:r w:rsidRPr="00A46E3B">
        <w:rPr>
          <w:rFonts w:asciiTheme="minorHAnsi" w:hAnsiTheme="minorHAnsi" w:cstheme="minorHAnsi"/>
          <w:sz w:val="24"/>
          <w:szCs w:val="24"/>
        </w:rPr>
        <w:t>verkehrs gerecht zu werden. Damit hatte ich die Pflicht übernommen, die Daseinsvorsorge im Freistaat Bayern zu gewährleisten.</w:t>
      </w:r>
    </w:p>
    <w:p w:rsidR="00A46E3B" w:rsidRPr="00A46E3B" w:rsidRDefault="00A46E3B" w:rsidP="00A46E3B">
      <w:pPr>
        <w:pStyle w:val="KeinLeerraum"/>
        <w:spacing w:line="276" w:lineRule="auto"/>
        <w:jc w:val="both"/>
        <w:rPr>
          <w:rFonts w:asciiTheme="minorHAnsi" w:hAnsiTheme="minorHAnsi" w:cstheme="minorHAnsi"/>
          <w:sz w:val="24"/>
          <w:szCs w:val="24"/>
        </w:rPr>
      </w:pPr>
    </w:p>
    <w:p w:rsidR="00A46E3B" w:rsidRPr="00A46E3B" w:rsidRDefault="00A46E3B" w:rsidP="00A46E3B">
      <w:pPr>
        <w:pStyle w:val="KeinLeerraum"/>
        <w:spacing w:line="276" w:lineRule="auto"/>
        <w:jc w:val="both"/>
        <w:rPr>
          <w:rFonts w:asciiTheme="minorHAnsi" w:hAnsiTheme="minorHAnsi" w:cstheme="minorHAnsi"/>
          <w:sz w:val="24"/>
          <w:szCs w:val="24"/>
        </w:rPr>
      </w:pPr>
      <w:r w:rsidRPr="00A46E3B">
        <w:rPr>
          <w:rFonts w:asciiTheme="minorHAnsi" w:hAnsiTheme="minorHAnsi" w:cstheme="minorHAnsi"/>
          <w:sz w:val="24"/>
          <w:szCs w:val="24"/>
        </w:rPr>
        <w:t>Die Betriebspflicht nach § 21 Personenbeförderungsgesetzes, welche ich beachtet habe, ist ein wesentliches Instrument, um eine gleichmäßige und qualitativ hochwertige Taxiverso</w:t>
      </w:r>
      <w:r w:rsidRPr="00A46E3B">
        <w:rPr>
          <w:rFonts w:asciiTheme="minorHAnsi" w:hAnsiTheme="minorHAnsi" w:cstheme="minorHAnsi"/>
          <w:sz w:val="24"/>
          <w:szCs w:val="24"/>
        </w:rPr>
        <w:t>r</w:t>
      </w:r>
      <w:r w:rsidRPr="00A46E3B">
        <w:rPr>
          <w:rFonts w:asciiTheme="minorHAnsi" w:hAnsiTheme="minorHAnsi" w:cstheme="minorHAnsi"/>
          <w:sz w:val="24"/>
          <w:szCs w:val="24"/>
        </w:rPr>
        <w:t>gung sicherzustellen und trägt zur Mobilität und Verkehrssicherheit in der bayerischen G</w:t>
      </w:r>
      <w:r w:rsidRPr="00A46E3B">
        <w:rPr>
          <w:rFonts w:asciiTheme="minorHAnsi" w:hAnsiTheme="minorHAnsi" w:cstheme="minorHAnsi"/>
          <w:sz w:val="24"/>
          <w:szCs w:val="24"/>
        </w:rPr>
        <w:t>e</w:t>
      </w:r>
      <w:r w:rsidRPr="00A46E3B">
        <w:rPr>
          <w:rFonts w:asciiTheme="minorHAnsi" w:hAnsiTheme="minorHAnsi" w:cstheme="minorHAnsi"/>
          <w:sz w:val="24"/>
          <w:szCs w:val="24"/>
        </w:rPr>
        <w:t>sellschaft bei. Wesentliche Funktionen, welche ich hierdurch in Ihrem Interesse ausgeübt habe möchte ich nachfolgend benennen:</w:t>
      </w:r>
    </w:p>
    <w:p w:rsidR="00A46E3B" w:rsidRPr="00A46E3B" w:rsidRDefault="00A46E3B" w:rsidP="00A46E3B">
      <w:pPr>
        <w:pStyle w:val="KeinLeerraum"/>
        <w:spacing w:line="276" w:lineRule="auto"/>
        <w:jc w:val="both"/>
        <w:rPr>
          <w:rFonts w:asciiTheme="minorHAnsi" w:hAnsiTheme="minorHAnsi" w:cstheme="minorHAnsi"/>
          <w:sz w:val="24"/>
          <w:szCs w:val="24"/>
        </w:rPr>
      </w:pPr>
    </w:p>
    <w:p w:rsidR="00A46E3B" w:rsidRPr="00A46E3B" w:rsidRDefault="00A46E3B" w:rsidP="00A46E3B">
      <w:pPr>
        <w:pStyle w:val="KeinLeerraum"/>
        <w:numPr>
          <w:ilvl w:val="0"/>
          <w:numId w:val="2"/>
        </w:numPr>
        <w:spacing w:line="276" w:lineRule="auto"/>
        <w:jc w:val="both"/>
        <w:rPr>
          <w:rFonts w:asciiTheme="minorHAnsi" w:hAnsiTheme="minorHAnsi" w:cstheme="minorHAnsi"/>
          <w:sz w:val="24"/>
          <w:szCs w:val="24"/>
        </w:rPr>
      </w:pPr>
      <w:r w:rsidRPr="00A46E3B">
        <w:rPr>
          <w:rFonts w:asciiTheme="minorHAnsi" w:hAnsiTheme="minorHAnsi" w:cstheme="minorHAnsi"/>
          <w:b/>
          <w:bCs/>
          <w:sz w:val="24"/>
          <w:szCs w:val="24"/>
        </w:rPr>
        <w:t>Gewährleistung der Verfügbarkeit:</w:t>
      </w:r>
      <w:r w:rsidRPr="00A46E3B">
        <w:rPr>
          <w:rFonts w:asciiTheme="minorHAnsi" w:hAnsiTheme="minorHAnsi" w:cstheme="minorHAnsi"/>
          <w:sz w:val="24"/>
          <w:szCs w:val="24"/>
        </w:rPr>
        <w:t xml:space="preserve"> Die Betriebspflicht stellt sicher, dass Taxis zu festgelegten Zeiten verfügbar sind. Dies ist besonders wichtig in ländlichen oder w</w:t>
      </w:r>
      <w:r w:rsidRPr="00A46E3B">
        <w:rPr>
          <w:rFonts w:asciiTheme="minorHAnsi" w:hAnsiTheme="minorHAnsi" w:cstheme="minorHAnsi"/>
          <w:sz w:val="24"/>
          <w:szCs w:val="24"/>
        </w:rPr>
        <w:t>e</w:t>
      </w:r>
      <w:r w:rsidRPr="00A46E3B">
        <w:rPr>
          <w:rFonts w:asciiTheme="minorHAnsi" w:hAnsiTheme="minorHAnsi" w:cstheme="minorHAnsi"/>
          <w:sz w:val="24"/>
          <w:szCs w:val="24"/>
        </w:rPr>
        <w:t>niger dicht besiedelten Gebieten, wo der öffentliche Nahverkehr möglicherweise nicht so häufig oder gar nicht verfügbar ist.</w:t>
      </w:r>
    </w:p>
    <w:p w:rsidR="00A46E3B" w:rsidRPr="00A46E3B" w:rsidRDefault="00A46E3B" w:rsidP="00A46E3B">
      <w:pPr>
        <w:pStyle w:val="KeinLeerraum"/>
        <w:numPr>
          <w:ilvl w:val="0"/>
          <w:numId w:val="2"/>
        </w:numPr>
        <w:spacing w:line="276" w:lineRule="auto"/>
        <w:jc w:val="both"/>
        <w:rPr>
          <w:rFonts w:asciiTheme="minorHAnsi" w:hAnsiTheme="minorHAnsi" w:cstheme="minorHAnsi"/>
          <w:b/>
          <w:bCs/>
          <w:sz w:val="24"/>
          <w:szCs w:val="24"/>
        </w:rPr>
      </w:pPr>
      <w:r w:rsidRPr="00A46E3B">
        <w:rPr>
          <w:rFonts w:asciiTheme="minorHAnsi" w:hAnsiTheme="minorHAnsi" w:cstheme="minorHAnsi"/>
          <w:b/>
          <w:bCs/>
          <w:sz w:val="24"/>
          <w:szCs w:val="24"/>
        </w:rPr>
        <w:t>Sicherstellung einer flächendeckenden Versorgung:</w:t>
      </w:r>
      <w:r w:rsidRPr="00A46E3B">
        <w:rPr>
          <w:rFonts w:asciiTheme="minorHAnsi" w:hAnsiTheme="minorHAnsi" w:cstheme="minorHAnsi"/>
          <w:sz w:val="24"/>
          <w:szCs w:val="24"/>
        </w:rPr>
        <w:t xml:space="preserve"> Taxiunternehmen müssen einen regelmäßigen und zuverlässigen Service anbieten, um eine umfassende Mobilität für alle Bevölkerungsschichten zu ermöglichen. Das ist besonders wichtig für Menschen ohne eigenes Fahrzeug oder </w:t>
      </w:r>
      <w:r w:rsidRPr="00A46E3B">
        <w:rPr>
          <w:rFonts w:asciiTheme="minorHAnsi" w:hAnsiTheme="minorHAnsi" w:cstheme="minorHAnsi"/>
          <w:b/>
          <w:bCs/>
          <w:sz w:val="24"/>
          <w:szCs w:val="24"/>
        </w:rPr>
        <w:t>für Personen, die aufgrund von Alter, Krankheit oder Behinderung auf Taxis angewiesen sind.</w:t>
      </w:r>
    </w:p>
    <w:p w:rsidR="00A46E3B" w:rsidRPr="00A46E3B" w:rsidRDefault="00A46E3B" w:rsidP="00A46E3B">
      <w:pPr>
        <w:pStyle w:val="KeinLeerraum"/>
        <w:numPr>
          <w:ilvl w:val="0"/>
          <w:numId w:val="2"/>
        </w:numPr>
        <w:spacing w:line="276" w:lineRule="auto"/>
        <w:jc w:val="both"/>
        <w:rPr>
          <w:rFonts w:asciiTheme="minorHAnsi" w:hAnsiTheme="minorHAnsi" w:cstheme="minorHAnsi"/>
          <w:sz w:val="24"/>
          <w:szCs w:val="24"/>
        </w:rPr>
      </w:pPr>
      <w:r w:rsidRPr="00A46E3B">
        <w:rPr>
          <w:rFonts w:asciiTheme="minorHAnsi" w:hAnsiTheme="minorHAnsi" w:cstheme="minorHAnsi"/>
          <w:b/>
          <w:bCs/>
          <w:sz w:val="24"/>
          <w:szCs w:val="24"/>
        </w:rPr>
        <w:t>Vermeidung von Wettbewerbsverzerrungen:</w:t>
      </w:r>
      <w:r w:rsidRPr="00A46E3B">
        <w:rPr>
          <w:rFonts w:asciiTheme="minorHAnsi" w:hAnsiTheme="minorHAnsi" w:cstheme="minorHAnsi"/>
          <w:sz w:val="24"/>
          <w:szCs w:val="24"/>
        </w:rPr>
        <w:t xml:space="preserve"> Die Betriebspflicht sorgt dafür, dass a</w:t>
      </w:r>
      <w:r w:rsidRPr="00A46E3B">
        <w:rPr>
          <w:rFonts w:asciiTheme="minorHAnsi" w:hAnsiTheme="minorHAnsi" w:cstheme="minorHAnsi"/>
          <w:sz w:val="24"/>
          <w:szCs w:val="24"/>
        </w:rPr>
        <w:t>l</w:t>
      </w:r>
      <w:r w:rsidRPr="00A46E3B">
        <w:rPr>
          <w:rFonts w:asciiTheme="minorHAnsi" w:hAnsiTheme="minorHAnsi" w:cstheme="minorHAnsi"/>
          <w:sz w:val="24"/>
          <w:szCs w:val="24"/>
        </w:rPr>
        <w:t>le Taxiunternehmen unter vergleichbaren Bedingungen arbeiten. Dies verhindert, dass Unternehmen nur zu den lukrativsten Zeiten (wie z.B. am Wochenende oder während Großveranstaltungen) fahren und sonst keinen Service anbieten.</w:t>
      </w:r>
    </w:p>
    <w:p w:rsidR="00A46E3B" w:rsidRPr="00A46E3B" w:rsidRDefault="00A46E3B" w:rsidP="00A46E3B">
      <w:pPr>
        <w:pStyle w:val="KeinLeerraum"/>
        <w:numPr>
          <w:ilvl w:val="0"/>
          <w:numId w:val="2"/>
        </w:numPr>
        <w:spacing w:line="276" w:lineRule="auto"/>
        <w:jc w:val="both"/>
        <w:rPr>
          <w:rFonts w:asciiTheme="minorHAnsi" w:hAnsiTheme="minorHAnsi" w:cstheme="minorHAnsi"/>
          <w:sz w:val="24"/>
          <w:szCs w:val="24"/>
        </w:rPr>
      </w:pPr>
      <w:r w:rsidRPr="00A46E3B">
        <w:rPr>
          <w:rFonts w:asciiTheme="minorHAnsi" w:hAnsiTheme="minorHAnsi" w:cstheme="minorHAnsi"/>
          <w:b/>
          <w:bCs/>
          <w:sz w:val="24"/>
          <w:szCs w:val="24"/>
        </w:rPr>
        <w:lastRenderedPageBreak/>
        <w:t>Qualitätssicherung:</w:t>
      </w:r>
      <w:r w:rsidRPr="00A46E3B">
        <w:rPr>
          <w:rFonts w:asciiTheme="minorHAnsi" w:hAnsiTheme="minorHAnsi" w:cstheme="minorHAnsi"/>
          <w:sz w:val="24"/>
          <w:szCs w:val="24"/>
        </w:rPr>
        <w:t xml:space="preserve"> Die Betriebspflicht ist oft mit bestimmten Qualitätsstandards verbunden, wie z.B. Fahrzeugstandards, Qualifikation der Fahrer und Kundenservice. Dies hilft, ein hohes Niveau an Dienstleistung und Sicherheit zu gewährleisten.</w:t>
      </w:r>
    </w:p>
    <w:p w:rsidR="00A46E3B" w:rsidRPr="00A46E3B" w:rsidRDefault="00A46E3B" w:rsidP="00A46E3B">
      <w:pPr>
        <w:pStyle w:val="KeinLeerraum"/>
        <w:numPr>
          <w:ilvl w:val="0"/>
          <w:numId w:val="2"/>
        </w:numPr>
        <w:spacing w:line="276" w:lineRule="auto"/>
        <w:jc w:val="both"/>
        <w:rPr>
          <w:rFonts w:asciiTheme="minorHAnsi" w:hAnsiTheme="minorHAnsi" w:cstheme="minorHAnsi"/>
          <w:sz w:val="24"/>
          <w:szCs w:val="24"/>
        </w:rPr>
      </w:pPr>
      <w:r w:rsidRPr="00A46E3B">
        <w:rPr>
          <w:rFonts w:asciiTheme="minorHAnsi" w:hAnsiTheme="minorHAnsi" w:cstheme="minorHAnsi"/>
          <w:b/>
          <w:bCs/>
          <w:sz w:val="24"/>
          <w:szCs w:val="24"/>
        </w:rPr>
        <w:t>Beitrag zum öffentlichen Verkehrssystem:</w:t>
      </w:r>
      <w:r w:rsidRPr="00A46E3B">
        <w:rPr>
          <w:rFonts w:asciiTheme="minorHAnsi" w:hAnsiTheme="minorHAnsi" w:cstheme="minorHAnsi"/>
          <w:sz w:val="24"/>
          <w:szCs w:val="24"/>
        </w:rPr>
        <w:t xml:space="preserve"> Taxis ergänzen oft das öffentliche Ve</w:t>
      </w:r>
      <w:r w:rsidRPr="00A46E3B">
        <w:rPr>
          <w:rFonts w:asciiTheme="minorHAnsi" w:hAnsiTheme="minorHAnsi" w:cstheme="minorHAnsi"/>
          <w:sz w:val="24"/>
          <w:szCs w:val="24"/>
        </w:rPr>
        <w:t>r</w:t>
      </w:r>
      <w:r w:rsidRPr="00A46E3B">
        <w:rPr>
          <w:rFonts w:asciiTheme="minorHAnsi" w:hAnsiTheme="minorHAnsi" w:cstheme="minorHAnsi"/>
          <w:sz w:val="24"/>
          <w:szCs w:val="24"/>
        </w:rPr>
        <w:t>kehrssystem, indem sie Transportdienstleistungen zu Zeiten und Orten anbieten, wo andere Verkehrsmittel nicht verfügbar sind. Sie tragen so zur Gesamtmobilität in der Region bei.</w:t>
      </w:r>
    </w:p>
    <w:p w:rsidR="00A46E3B" w:rsidRPr="00A46E3B" w:rsidRDefault="00A46E3B" w:rsidP="00A46E3B">
      <w:pPr>
        <w:pStyle w:val="KeinLeerraum"/>
        <w:spacing w:line="276" w:lineRule="auto"/>
        <w:jc w:val="both"/>
        <w:rPr>
          <w:rFonts w:asciiTheme="minorHAnsi" w:hAnsiTheme="minorHAnsi" w:cstheme="minorHAnsi"/>
          <w:sz w:val="24"/>
          <w:szCs w:val="24"/>
        </w:rPr>
      </w:pPr>
    </w:p>
    <w:p w:rsidR="00A46E3B" w:rsidRDefault="00A46E3B" w:rsidP="00A46E3B">
      <w:pPr>
        <w:pStyle w:val="KeinLeerraum"/>
        <w:spacing w:line="276" w:lineRule="auto"/>
        <w:jc w:val="both"/>
        <w:rPr>
          <w:rFonts w:asciiTheme="minorHAnsi" w:hAnsiTheme="minorHAnsi" w:cstheme="minorHAnsi"/>
          <w:sz w:val="24"/>
          <w:szCs w:val="24"/>
        </w:rPr>
      </w:pPr>
      <w:r w:rsidRPr="00A46E3B">
        <w:rPr>
          <w:rFonts w:asciiTheme="minorHAnsi" w:hAnsiTheme="minorHAnsi" w:cstheme="minorHAnsi"/>
          <w:sz w:val="24"/>
          <w:szCs w:val="24"/>
        </w:rPr>
        <w:t>Unter Abwägung des öffentlichen Interesses an einer Rückzahlung der Corona-Soforthilfe überwiegt mein Vertrauen am Verbleib der Corona-Soforthilfe in meinem Unternehmen.</w:t>
      </w:r>
    </w:p>
    <w:p w:rsidR="00A46E3B" w:rsidRPr="00A46E3B" w:rsidRDefault="00A46E3B" w:rsidP="00A46E3B">
      <w:pPr>
        <w:pStyle w:val="KeinLeerraum"/>
        <w:spacing w:line="276" w:lineRule="auto"/>
        <w:jc w:val="both"/>
        <w:rPr>
          <w:rFonts w:asciiTheme="minorHAnsi" w:hAnsiTheme="minorHAnsi" w:cstheme="minorHAnsi"/>
          <w:sz w:val="24"/>
          <w:szCs w:val="24"/>
        </w:rPr>
      </w:pPr>
    </w:p>
    <w:p w:rsidR="00A46E3B" w:rsidRDefault="00A46E3B" w:rsidP="00A46E3B">
      <w:pPr>
        <w:pStyle w:val="KeinLeerraum"/>
        <w:spacing w:line="276" w:lineRule="auto"/>
        <w:jc w:val="both"/>
        <w:rPr>
          <w:rFonts w:asciiTheme="minorHAnsi" w:hAnsiTheme="minorHAnsi" w:cstheme="minorHAnsi"/>
          <w:sz w:val="24"/>
          <w:szCs w:val="24"/>
        </w:rPr>
      </w:pPr>
      <w:r w:rsidRPr="00A46E3B">
        <w:rPr>
          <w:rFonts w:asciiTheme="minorHAnsi" w:hAnsiTheme="minorHAnsi" w:cstheme="minorHAnsi"/>
          <w:sz w:val="24"/>
          <w:szCs w:val="24"/>
        </w:rPr>
        <w:t>Zunächst kann nicht geleugnet werden, dass von Regierungskreisen stets darauf hingewi</w:t>
      </w:r>
      <w:r w:rsidRPr="00A46E3B">
        <w:rPr>
          <w:rFonts w:asciiTheme="minorHAnsi" w:hAnsiTheme="minorHAnsi" w:cstheme="minorHAnsi"/>
          <w:sz w:val="24"/>
          <w:szCs w:val="24"/>
        </w:rPr>
        <w:t>e</w:t>
      </w:r>
      <w:r w:rsidRPr="00A46E3B">
        <w:rPr>
          <w:rFonts w:asciiTheme="minorHAnsi" w:hAnsiTheme="minorHAnsi" w:cstheme="minorHAnsi"/>
          <w:sz w:val="24"/>
          <w:szCs w:val="24"/>
        </w:rPr>
        <w:t>sen wurde, dass die Corona-Soforthilfe uns als Unternehmen verbleibt. Darüber hinaus h</w:t>
      </w:r>
      <w:r w:rsidRPr="00A46E3B">
        <w:rPr>
          <w:rFonts w:asciiTheme="minorHAnsi" w:hAnsiTheme="minorHAnsi" w:cstheme="minorHAnsi"/>
          <w:sz w:val="24"/>
          <w:szCs w:val="24"/>
        </w:rPr>
        <w:t>a</w:t>
      </w:r>
      <w:r w:rsidRPr="00A46E3B">
        <w:rPr>
          <w:rFonts w:asciiTheme="minorHAnsi" w:hAnsiTheme="minorHAnsi" w:cstheme="minorHAnsi"/>
          <w:sz w:val="24"/>
          <w:szCs w:val="24"/>
        </w:rPr>
        <w:t>ben wir mit unserem Personalstamm den öffentlichen Nahverkehr auch während der Cor</w:t>
      </w:r>
      <w:r w:rsidRPr="00A46E3B">
        <w:rPr>
          <w:rFonts w:asciiTheme="minorHAnsi" w:hAnsiTheme="minorHAnsi" w:cstheme="minorHAnsi"/>
          <w:sz w:val="24"/>
          <w:szCs w:val="24"/>
        </w:rPr>
        <w:t>o</w:t>
      </w:r>
      <w:r w:rsidRPr="00A46E3B">
        <w:rPr>
          <w:rFonts w:asciiTheme="minorHAnsi" w:hAnsiTheme="minorHAnsi" w:cstheme="minorHAnsi"/>
          <w:sz w:val="24"/>
          <w:szCs w:val="24"/>
        </w:rPr>
        <w:t xml:space="preserve">na-Pandemie aufrechterhalten. </w:t>
      </w:r>
    </w:p>
    <w:p w:rsidR="00A46E3B" w:rsidRDefault="00A46E3B" w:rsidP="00A46E3B">
      <w:pPr>
        <w:pStyle w:val="KeinLeerraum"/>
        <w:spacing w:line="276" w:lineRule="auto"/>
        <w:jc w:val="both"/>
        <w:rPr>
          <w:rFonts w:asciiTheme="minorHAnsi" w:hAnsiTheme="minorHAnsi" w:cstheme="minorHAnsi"/>
          <w:sz w:val="24"/>
          <w:szCs w:val="24"/>
        </w:rPr>
      </w:pPr>
    </w:p>
    <w:p w:rsidR="00A46E3B" w:rsidRDefault="00A46E3B" w:rsidP="00A46E3B">
      <w:pPr>
        <w:pStyle w:val="KeinLeerraum"/>
        <w:spacing w:line="276" w:lineRule="auto"/>
        <w:jc w:val="both"/>
        <w:rPr>
          <w:rFonts w:asciiTheme="minorHAnsi" w:hAnsiTheme="minorHAnsi" w:cstheme="minorHAnsi"/>
          <w:sz w:val="24"/>
          <w:szCs w:val="24"/>
        </w:rPr>
      </w:pPr>
      <w:r w:rsidRPr="00A46E3B">
        <w:rPr>
          <w:rFonts w:asciiTheme="minorHAnsi" w:hAnsiTheme="minorHAnsi" w:cstheme="minorHAnsi"/>
          <w:sz w:val="24"/>
          <w:szCs w:val="24"/>
        </w:rPr>
        <w:t xml:space="preserve">Damit haben wir durch Einsatz unseres Personals die Mobilität in Bayern garantiert. Dies hatte insbesondere für kranke Personen eine besondere Bedeutung, da diese oftmals nicht in der Lage waren, öffentliche Busse und Bahnen zu erreichen. Ausschließlich deshalb hatten wir </w:t>
      </w:r>
      <w:proofErr w:type="gramStart"/>
      <w:r w:rsidRPr="00A46E3B">
        <w:rPr>
          <w:rFonts w:asciiTheme="minorHAnsi" w:hAnsiTheme="minorHAnsi" w:cstheme="minorHAnsi"/>
          <w:sz w:val="24"/>
          <w:szCs w:val="24"/>
        </w:rPr>
        <w:t>unserem</w:t>
      </w:r>
      <w:proofErr w:type="gramEnd"/>
      <w:r w:rsidRPr="00A46E3B">
        <w:rPr>
          <w:rFonts w:asciiTheme="minorHAnsi" w:hAnsiTheme="minorHAnsi" w:cstheme="minorHAnsi"/>
          <w:sz w:val="24"/>
          <w:szCs w:val="24"/>
        </w:rPr>
        <w:t xml:space="preserve"> Personalstamm im geringen Maße aufrechterhalten müssen. </w:t>
      </w:r>
    </w:p>
    <w:p w:rsidR="00A46E3B" w:rsidRDefault="00A46E3B" w:rsidP="00A46E3B">
      <w:pPr>
        <w:pStyle w:val="KeinLeerraum"/>
        <w:spacing w:line="276" w:lineRule="auto"/>
        <w:jc w:val="both"/>
        <w:rPr>
          <w:rFonts w:asciiTheme="minorHAnsi" w:hAnsiTheme="minorHAnsi" w:cstheme="minorHAnsi"/>
          <w:sz w:val="24"/>
          <w:szCs w:val="24"/>
        </w:rPr>
      </w:pPr>
    </w:p>
    <w:p w:rsidR="00A46E3B" w:rsidRPr="00A46E3B" w:rsidRDefault="00A46E3B" w:rsidP="00A46E3B">
      <w:pPr>
        <w:pStyle w:val="KeinLeerraum"/>
        <w:spacing w:line="276" w:lineRule="auto"/>
        <w:jc w:val="both"/>
        <w:rPr>
          <w:rFonts w:asciiTheme="minorHAnsi" w:hAnsiTheme="minorHAnsi" w:cstheme="minorHAnsi"/>
          <w:sz w:val="24"/>
          <w:szCs w:val="24"/>
        </w:rPr>
      </w:pPr>
      <w:r w:rsidRPr="00A46E3B">
        <w:rPr>
          <w:rFonts w:asciiTheme="minorHAnsi" w:hAnsiTheme="minorHAnsi" w:cstheme="minorHAnsi"/>
          <w:sz w:val="24"/>
          <w:szCs w:val="24"/>
        </w:rPr>
        <w:t>Die Personalkosten sind daher in unserem Fall (Taxiunternehmen) als Betriebsausgaben zu berücksichtigen. Unter Berücksichtigung der Personalkosten können wir unseren Liquidität</w:t>
      </w:r>
      <w:r w:rsidRPr="00A46E3B">
        <w:rPr>
          <w:rFonts w:asciiTheme="minorHAnsi" w:hAnsiTheme="minorHAnsi" w:cstheme="minorHAnsi"/>
          <w:sz w:val="24"/>
          <w:szCs w:val="24"/>
        </w:rPr>
        <w:t>s</w:t>
      </w:r>
      <w:r w:rsidRPr="00A46E3B">
        <w:rPr>
          <w:rFonts w:asciiTheme="minorHAnsi" w:hAnsiTheme="minorHAnsi" w:cstheme="minorHAnsi"/>
          <w:sz w:val="24"/>
          <w:szCs w:val="24"/>
        </w:rPr>
        <w:t>engpass im Unternehmen beweisen.</w:t>
      </w:r>
    </w:p>
    <w:p w:rsidR="0031325C" w:rsidRDefault="0031325C" w:rsidP="00A46E3B">
      <w:pPr>
        <w:jc w:val="both"/>
        <w:rPr>
          <w:rFonts w:cstheme="minorHAnsi"/>
          <w:sz w:val="24"/>
          <w:szCs w:val="24"/>
        </w:rPr>
      </w:pPr>
    </w:p>
    <w:p w:rsidR="00A46E3B" w:rsidRDefault="00A46E3B" w:rsidP="00A46E3B">
      <w:pPr>
        <w:jc w:val="both"/>
        <w:rPr>
          <w:rFonts w:cstheme="minorHAnsi"/>
          <w:sz w:val="24"/>
          <w:szCs w:val="24"/>
        </w:rPr>
      </w:pPr>
      <w:r>
        <w:rPr>
          <w:rFonts w:cstheme="minorHAnsi"/>
          <w:sz w:val="24"/>
          <w:szCs w:val="24"/>
        </w:rPr>
        <w:t>Mit freundlichen Grüßen</w:t>
      </w:r>
    </w:p>
    <w:p w:rsidR="00A46E3B" w:rsidRDefault="00A46E3B" w:rsidP="00A46E3B">
      <w:pPr>
        <w:jc w:val="both"/>
        <w:rPr>
          <w:rFonts w:cstheme="minorHAnsi"/>
          <w:sz w:val="24"/>
          <w:szCs w:val="24"/>
        </w:rPr>
      </w:pPr>
    </w:p>
    <w:p w:rsidR="00A46E3B" w:rsidRPr="00A46E3B" w:rsidRDefault="00A46E3B" w:rsidP="00A46E3B">
      <w:pPr>
        <w:jc w:val="both"/>
        <w:rPr>
          <w:rFonts w:cstheme="minorHAnsi"/>
          <w:b/>
          <w:i/>
          <w:color w:val="FF0000"/>
          <w:sz w:val="24"/>
          <w:szCs w:val="24"/>
        </w:rPr>
      </w:pPr>
      <w:r w:rsidRPr="00A46E3B">
        <w:rPr>
          <w:rFonts w:cstheme="minorHAnsi"/>
          <w:b/>
          <w:i/>
          <w:color w:val="FF0000"/>
          <w:sz w:val="24"/>
          <w:szCs w:val="24"/>
        </w:rPr>
        <w:t>hier: Unterschrift</w:t>
      </w:r>
    </w:p>
    <w:sectPr w:rsidR="00A46E3B" w:rsidRPr="00A46E3B" w:rsidSect="00594CCD">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43F" w:rsidRDefault="00BD143F" w:rsidP="00A46E3B">
      <w:pPr>
        <w:spacing w:after="0" w:line="240" w:lineRule="auto"/>
      </w:pPr>
      <w:r>
        <w:separator/>
      </w:r>
    </w:p>
  </w:endnote>
  <w:endnote w:type="continuationSeparator" w:id="0">
    <w:p w:rsidR="00BD143F" w:rsidRDefault="00BD143F" w:rsidP="00A46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43F" w:rsidRDefault="00BD143F" w:rsidP="00A46E3B">
      <w:pPr>
        <w:spacing w:after="0" w:line="240" w:lineRule="auto"/>
      </w:pPr>
      <w:r>
        <w:separator/>
      </w:r>
    </w:p>
  </w:footnote>
  <w:footnote w:type="continuationSeparator" w:id="0">
    <w:p w:rsidR="00BD143F" w:rsidRDefault="00BD143F" w:rsidP="00A46E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122" w:rsidRDefault="00A46E3B">
    <w:pPr>
      <w:pStyle w:val="Kopfzeile"/>
      <w:rPr>
        <w:b/>
        <w:i/>
        <w:color w:val="FF0000"/>
        <w:sz w:val="24"/>
        <w:szCs w:val="24"/>
      </w:rPr>
    </w:pPr>
    <w:r w:rsidRPr="00A46E3B">
      <w:rPr>
        <w:b/>
        <w:i/>
        <w:color w:val="FF0000"/>
        <w:sz w:val="24"/>
        <w:szCs w:val="24"/>
      </w:rPr>
      <w:t xml:space="preserve">hier: </w:t>
    </w:r>
  </w:p>
  <w:p w:rsidR="00A46E3B" w:rsidRPr="00A46E3B" w:rsidRDefault="00A86122">
    <w:pPr>
      <w:pStyle w:val="Kopfzeile"/>
      <w:rPr>
        <w:b/>
        <w:i/>
        <w:color w:val="FF0000"/>
        <w:sz w:val="24"/>
        <w:szCs w:val="24"/>
      </w:rPr>
    </w:pPr>
    <w:r>
      <w:rPr>
        <w:b/>
        <w:i/>
        <w:color w:val="FF0000"/>
        <w:sz w:val="24"/>
        <w:szCs w:val="24"/>
      </w:rPr>
      <w:t xml:space="preserve">vollständiger </w:t>
    </w:r>
    <w:r w:rsidR="00A46E3B" w:rsidRPr="00A46E3B">
      <w:rPr>
        <w:b/>
        <w:i/>
        <w:color w:val="FF0000"/>
        <w:sz w:val="24"/>
        <w:szCs w:val="24"/>
      </w:rPr>
      <w:t>Firmenbriefkopf</w:t>
    </w:r>
    <w:r>
      <w:rPr>
        <w:b/>
        <w:i/>
        <w:color w:val="FF0000"/>
        <w:sz w:val="24"/>
        <w:szCs w:val="24"/>
      </w:rPr>
      <w:t xml:space="preserve"> (alle Kontaktdaten)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64D71"/>
    <w:multiLevelType w:val="hybridMultilevel"/>
    <w:tmpl w:val="60F2C14A"/>
    <w:lvl w:ilvl="0" w:tplc="97C25AC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1914038"/>
    <w:multiLevelType w:val="multilevel"/>
    <w:tmpl w:val="4F34DFD4"/>
    <w:lvl w:ilvl="0">
      <w:start w:val="1"/>
      <w:numFmt w:val="decimal"/>
      <w:lvlText w:val="%1."/>
      <w:lvlJc w:val="left"/>
      <w:pPr>
        <w:tabs>
          <w:tab w:val="num" w:pos="720"/>
        </w:tabs>
        <w:ind w:left="720" w:hanging="360"/>
      </w:pPr>
      <w:rPr>
        <w:rFonts w:asciiTheme="minorHAnsi" w:eastAsiaTheme="minorHAnsi"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A46E3B"/>
    <w:rsid w:val="000A3E85"/>
    <w:rsid w:val="002A4401"/>
    <w:rsid w:val="0031325C"/>
    <w:rsid w:val="00594CCD"/>
    <w:rsid w:val="00620236"/>
    <w:rsid w:val="00A46E3B"/>
    <w:rsid w:val="00A86122"/>
    <w:rsid w:val="00BB11B9"/>
    <w:rsid w:val="00BD143F"/>
    <w:rsid w:val="00D55B00"/>
    <w:rsid w:val="00DF542F"/>
    <w:rsid w:val="00F06A7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4C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46E3B"/>
    <w:pPr>
      <w:spacing w:after="0" w:line="240" w:lineRule="auto"/>
    </w:pPr>
    <w:rPr>
      <w:rFonts w:ascii="Arial" w:hAnsi="Arial"/>
    </w:rPr>
  </w:style>
  <w:style w:type="paragraph" w:styleId="Kopfzeile">
    <w:name w:val="header"/>
    <w:basedOn w:val="Standard"/>
    <w:link w:val="KopfzeileZchn"/>
    <w:uiPriority w:val="99"/>
    <w:semiHidden/>
    <w:unhideWhenUsed/>
    <w:rsid w:val="00A46E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46E3B"/>
  </w:style>
  <w:style w:type="paragraph" w:styleId="Fuzeile">
    <w:name w:val="footer"/>
    <w:basedOn w:val="Standard"/>
    <w:link w:val="FuzeileZchn"/>
    <w:uiPriority w:val="99"/>
    <w:semiHidden/>
    <w:unhideWhenUsed/>
    <w:rsid w:val="00A46E3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46E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4623</Characters>
  <Application>Microsoft Office Word</Application>
  <DocSecurity>0</DocSecurity>
  <Lines>38</Lines>
  <Paragraphs>10</Paragraphs>
  <ScaleCrop>false</ScaleCrop>
  <Company>Pentium</Company>
  <LinksUpToDate>false</LinksUpToDate>
  <CharactersWithSpaces>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2023-12-20T09:54:00Z</dcterms:created>
  <dcterms:modified xsi:type="dcterms:W3CDTF">2023-12-20T09:54:00Z</dcterms:modified>
</cp:coreProperties>
</file>